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Look w:val="01E0" w:firstRow="1" w:lastRow="1" w:firstColumn="1" w:lastColumn="1" w:noHBand="0" w:noVBand="0"/>
      </w:tblPr>
      <w:tblGrid>
        <w:gridCol w:w="9212"/>
      </w:tblGrid>
      <w:tr w:rsidR="009F7967" w:rsidRPr="006A2794" w:rsidTr="00E51231">
        <w:tc>
          <w:tcPr>
            <w:tcW w:w="9212" w:type="dxa"/>
            <w:shd w:val="clear" w:color="auto" w:fill="00B0F0"/>
          </w:tcPr>
          <w:p w:rsidR="009F7967" w:rsidRPr="006A2794" w:rsidRDefault="009F7967" w:rsidP="00E51231">
            <w:pPr>
              <w:jc w:val="center"/>
              <w:rPr>
                <w:b/>
                <w:sz w:val="24"/>
                <w:szCs w:val="24"/>
                <w:lang w:val="bg-BG" w:eastAsia="bg-BG"/>
              </w:rPr>
            </w:pPr>
            <w:r w:rsidRPr="006A2794">
              <w:rPr>
                <w:sz w:val="24"/>
                <w:szCs w:val="24"/>
                <w:lang w:val="bg-BG" w:eastAsia="bg-BG"/>
              </w:rPr>
              <w:fldChar w:fldCharType="begin"/>
            </w:r>
            <w:r w:rsidRPr="006A2794">
              <w:rPr>
                <w:sz w:val="24"/>
                <w:szCs w:val="24"/>
                <w:lang w:val="bg-BG" w:eastAsia="bg-BG"/>
              </w:rPr>
              <w:instrText xml:space="preserve"> INCLUDEPICTURE "https://encrypted-tbn0.gstatic.com/images?q=tbn:ANd9GcTTcnym9x9apgLJPqfTJ3WE7_GU7Brkvn59ZnrEzTBJrk5huhGw" \* MERGEFORMATINET </w:instrText>
            </w:r>
            <w:r w:rsidRPr="006A2794">
              <w:rPr>
                <w:sz w:val="24"/>
                <w:szCs w:val="24"/>
                <w:lang w:val="bg-BG" w:eastAsia="bg-BG"/>
              </w:rPr>
              <w:fldChar w:fldCharType="separate"/>
            </w:r>
            <w:r>
              <w:rPr>
                <w:sz w:val="24"/>
                <w:szCs w:val="24"/>
                <w:lang w:val="bg-BG" w:eastAsia="bg-BG"/>
              </w:rPr>
              <w:fldChar w:fldCharType="begin"/>
            </w:r>
            <w:r>
              <w:rPr>
                <w:sz w:val="24"/>
                <w:szCs w:val="24"/>
                <w:lang w:val="bg-BG" w:eastAsia="bg-BG"/>
              </w:rPr>
              <w:instrText xml:space="preserve"> INCLUDEPICTURE  "https://encrypted-tbn0.gstatic.com/images?q=tbn:ANd9GcTTcnym9x9apgLJPqfTJ3WE7_GU7Brkvn59ZnrEzTBJrk5huhGw" \* MERGEFORMATINET </w:instrText>
            </w:r>
            <w:r>
              <w:rPr>
                <w:sz w:val="24"/>
                <w:szCs w:val="24"/>
                <w:lang w:val="bg-BG" w:eastAsia="bg-BG"/>
              </w:rPr>
              <w:fldChar w:fldCharType="separate"/>
            </w:r>
            <w:r>
              <w:rPr>
                <w:sz w:val="24"/>
                <w:szCs w:val="24"/>
                <w:lang w:val="bg-BG" w:eastAsia="bg-BG"/>
              </w:rPr>
              <w:fldChar w:fldCharType="begin"/>
            </w:r>
            <w:r>
              <w:rPr>
                <w:sz w:val="24"/>
                <w:szCs w:val="24"/>
                <w:lang w:val="bg-BG" w:eastAsia="bg-BG"/>
              </w:rPr>
              <w:instrText xml:space="preserve"> INCLUDEPICTURE  "https://encrypted-tbn0.gstatic.com/images?q=tbn:ANd9GcTTcnym9x9apgLJPqfTJ3WE7_GU7Brkvn59ZnrEzTBJrk5huhGw" \* MERGEFORMATINET </w:instrText>
            </w:r>
            <w:r>
              <w:rPr>
                <w:sz w:val="24"/>
                <w:szCs w:val="24"/>
                <w:lang w:val="bg-BG" w:eastAsia="bg-BG"/>
              </w:rPr>
              <w:fldChar w:fldCharType="separate"/>
            </w:r>
            <w:r w:rsidR="00917EB0">
              <w:rPr>
                <w:sz w:val="24"/>
                <w:szCs w:val="24"/>
                <w:lang w:val="bg-BG" w:eastAsia="bg-BG"/>
              </w:rPr>
              <w:fldChar w:fldCharType="begin"/>
            </w:r>
            <w:r w:rsidR="00917EB0">
              <w:rPr>
                <w:sz w:val="24"/>
                <w:szCs w:val="24"/>
                <w:lang w:val="bg-BG" w:eastAsia="bg-BG"/>
              </w:rPr>
              <w:instrText xml:space="preserve"> INCLUDEPICTURE  "https://encrypted-tbn0.gstatic.com/images?q=tbn:ANd9GcTTcnym9x9apgLJPqfTJ3WE7_GU7Brkvn59ZnrEzTBJrk5huhGw" \* MERGEFORMATINET </w:instrText>
            </w:r>
            <w:r w:rsidR="00917EB0">
              <w:rPr>
                <w:sz w:val="24"/>
                <w:szCs w:val="24"/>
                <w:lang w:val="bg-BG" w:eastAsia="bg-BG"/>
              </w:rPr>
              <w:fldChar w:fldCharType="separate"/>
            </w:r>
            <w:r w:rsidR="005F5CFC">
              <w:rPr>
                <w:sz w:val="24"/>
                <w:szCs w:val="24"/>
                <w:lang w:val="bg-BG" w:eastAsia="bg-BG"/>
              </w:rPr>
              <w:fldChar w:fldCharType="begin"/>
            </w:r>
            <w:r w:rsidR="005F5CFC">
              <w:rPr>
                <w:sz w:val="24"/>
                <w:szCs w:val="24"/>
                <w:lang w:val="bg-BG" w:eastAsia="bg-BG"/>
              </w:rPr>
              <w:instrText xml:space="preserve"> </w:instrText>
            </w:r>
            <w:r w:rsidR="005F5CFC">
              <w:rPr>
                <w:sz w:val="24"/>
                <w:szCs w:val="24"/>
                <w:lang w:val="bg-BG" w:eastAsia="bg-BG"/>
              </w:rPr>
              <w:instrText>INCLUDEPICTURE  "https://encrypted-tbn0.gstatic.com/images?q=tbn:ANd9GcTTcnym9x9ap</w:instrText>
            </w:r>
            <w:r w:rsidR="005F5CFC">
              <w:rPr>
                <w:sz w:val="24"/>
                <w:szCs w:val="24"/>
                <w:lang w:val="bg-BG" w:eastAsia="bg-BG"/>
              </w:rPr>
              <w:instrText>gLJPqfTJ3WE7_GU7Brkvn59ZnrEzTBJrk5huhGw" \* MERGEFORMATINET</w:instrText>
            </w:r>
            <w:r w:rsidR="005F5CFC">
              <w:rPr>
                <w:sz w:val="24"/>
                <w:szCs w:val="24"/>
                <w:lang w:val="bg-BG" w:eastAsia="bg-BG"/>
              </w:rPr>
              <w:instrText xml:space="preserve"> </w:instrText>
            </w:r>
            <w:r w:rsidR="005F5CFC">
              <w:rPr>
                <w:sz w:val="24"/>
                <w:szCs w:val="24"/>
                <w:lang w:val="bg-BG" w:eastAsia="bg-BG"/>
              </w:rPr>
              <w:fldChar w:fldCharType="separate"/>
            </w:r>
            <w:r w:rsidR="005F5CFC">
              <w:rPr>
                <w:sz w:val="24"/>
                <w:szCs w:val="24"/>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зултат с изображение за траян" style="width:138.05pt;height:204.85pt">
                  <v:imagedata r:id="rId6" r:href="rId7"/>
                </v:shape>
              </w:pict>
            </w:r>
            <w:r w:rsidR="005F5CFC">
              <w:rPr>
                <w:rFonts w:asciiTheme="minorHAnsi" w:eastAsiaTheme="minorHAnsi" w:hAnsiTheme="minorHAnsi" w:cstheme="minorBidi"/>
                <w:sz w:val="24"/>
                <w:szCs w:val="24"/>
                <w:lang w:val="bg-BG" w:eastAsia="bg-BG"/>
              </w:rPr>
              <w:fldChar w:fldCharType="end"/>
            </w:r>
            <w:r w:rsidR="00917EB0">
              <w:rPr>
                <w:sz w:val="24"/>
                <w:szCs w:val="24"/>
                <w:lang w:val="bg-BG" w:eastAsia="bg-BG"/>
              </w:rPr>
              <w:fldChar w:fldCharType="end"/>
            </w:r>
            <w:r>
              <w:rPr>
                <w:sz w:val="24"/>
                <w:szCs w:val="24"/>
                <w:lang w:val="bg-BG" w:eastAsia="bg-BG"/>
              </w:rPr>
              <w:fldChar w:fldCharType="end"/>
            </w:r>
            <w:r>
              <w:rPr>
                <w:sz w:val="24"/>
                <w:szCs w:val="24"/>
                <w:lang w:val="bg-BG" w:eastAsia="bg-BG"/>
              </w:rPr>
              <w:fldChar w:fldCharType="end"/>
            </w:r>
            <w:r w:rsidRPr="006A2794">
              <w:rPr>
                <w:sz w:val="24"/>
                <w:szCs w:val="24"/>
                <w:lang w:val="bg-BG" w:eastAsia="bg-BG"/>
              </w:rPr>
              <w:fldChar w:fldCharType="end"/>
            </w:r>
          </w:p>
        </w:tc>
      </w:tr>
      <w:tr w:rsidR="009F7967" w:rsidRPr="006A2794" w:rsidTr="00E51231">
        <w:tc>
          <w:tcPr>
            <w:tcW w:w="9212" w:type="dxa"/>
            <w:shd w:val="clear" w:color="auto" w:fill="FFFF00"/>
          </w:tcPr>
          <w:p w:rsidR="009F7967" w:rsidRPr="006A2794" w:rsidRDefault="009F7967" w:rsidP="00E51231">
            <w:pPr>
              <w:jc w:val="center"/>
              <w:rPr>
                <w:b/>
                <w:sz w:val="24"/>
                <w:szCs w:val="24"/>
                <w:lang w:val="bg-BG" w:eastAsia="bg-BG"/>
              </w:rPr>
            </w:pPr>
            <w:r w:rsidRPr="006A2794">
              <w:rPr>
                <w:b/>
                <w:sz w:val="24"/>
                <w:szCs w:val="24"/>
                <w:lang w:val="bg-BG" w:eastAsia="bg-BG"/>
              </w:rPr>
              <w:t>Хронология</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53 г. — 18 сентября в г. Италика в обл. Турдетания в провинции Бетика (Дальняя Испания) родился Марк Ульпий Траян.</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54 г. — Смерть императора Клавдия. Начало правления Нерона.</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54–59 гг. — «Золотое пятилетие» Нерона (определение Траяна).</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66 г. — Начало Иудейской войны.</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67 г. — Отец Траяна возглавил Х Бурный легион, который в составе армии Веспасиана выступил в поход на Иудею. Осада римлянами Иотапаты. Марк Ульпий Траян Старший отличился при взятии Яфы.</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68 г. — В мае легион Траяна взял Иерихон. В июне после самоубийства Нерона наступил конец династии Юлиев-Клавдиев, воцарился Гальба.</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69 г. — Гибель Гальбы и воцарение Отона. Гибель Отона и воцарение Виттелия. Веспасиан начинает борьбу за власть. Марк Ульпий Траян Старший поддерживает Веспасиана. В конце года сенат римского народа провозглашает Веспасиана правителем Империи.</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70 г. — Траян Старший становится наместником провинции Каппадокия на востоке Малой Азии.</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74 г. — Марк Ульпий Траян-отец возглавляет провинцию Сирия.</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75 г. — Марк Ульпий Траян-сын становится трибуном-латиклавием.</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75–85 гг. — Служба Траяна в должности трибуна.</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85 г. — В Дакии воцарился Децебал.</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86 г. — Разгром даками римской армии Корнелия Фуска. Гибель V легиона «Жаворонки».</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88 г. — Победа Теттия Юлиана над Децебалом при Тапе.</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89 г. — Марк Ульпий Траян стал легатом VII легиона «Близнецы» (Legio VII Gemina), дислоцированного в Испании, (совр. г. Леон). Мятеж в Верхней Германии её наместника Луция Антония Сатурнина против императора Домициана. Легион Траяна переброшен на берег Рейна. Успешные действия Траяна против германцев-хаттов. Домициан заключает мир с даками.</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91 г. — Траян вступает в должность консула.</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92 г. — Гибель XXI Стремительного легиона в бою с сарматским племенем язигов.</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lastRenderedPageBreak/>
              <w:t>96 г. — Гибель Домициана. Новым императором становится Нерва. Траян в это время — наместник провинции Верхняя Германия. Он неоднократно отличился в боях с германцами на Рейне и Дунае.</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97 г. — Траян одержал победу над германцами-свебами. Нерва даровал ему титул «Германский». В сентябре Нерва принял решение об усыновлении Траяна. 25 октября сенат утвердил усыновление. К имени Траяна добавились слова «Нерва» и «Цезарь». Траян получил полномочия народного трибуна и проконсульский империй. Предложил Нерве усыновить Траяна Луций Лициний Сура.</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98 г. — 25 января умер Нерва. Траян унаследовал императорскую власть.</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98–99 гг. — Траян укрепил рейнскую и дунайскую границы Империи. Осенью 99 г. он вступил в Рим.</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100 г. — «Панегирик» Траяну Плиния Секунда (Младшего).</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101 г. — 25 марта Траян выступил из Рима в поход на Дакию. В сентябре состоялась битва при Тапе. Победа Траяна над Децебалом.</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102 г. — В январе римляне разгромили союзных Децебалу сарматов близ деревни Никополь на плато Адамклиси (совр. румынская Добруджа). Весной началось новое наступление Траяна на Дакию. Римская армия достигла её столицы Сармизегетузы. По мирному договору, заключённому осенью, Децебал признал зависимость Дакии от Рима. В декабре Траян вернулся в Рим и справил триумф. Ему присвоили титул «Дакийский».</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102–103 гг. — Сооружён памятник в честь победы римлян над сарматами у Адамклиси.</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103–105 гг. — Построен каменный мост через Дунай (архитектор — Аполлодор из Дамаска).</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103 г. — Летом Траяну сообщили о нарушении Децебалом условий мирного договора.</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104 г. — Попытка даков организовать по поручению Децебала покушение на Траяна не удалась. Посольство Лонгина в Дакию и предательское пленение его по приказу Децебала. Смерть Лонгина в плену.</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105 г. — 5 июня (в день Геркулеса Великого Хранителя) Траян покинул Рим и отправился на войну с Дакией. Начало 2-й Дакийской войны.</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105–106 гг. — Армия Траяна перезимовала в походных лагерях в глубине Дакии.</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106 г. — Весной армия Траяна — тринадцать легионов и преторианские когорты при поддержке вспомогательных войск — по четырём направлениям двинулась к столице Дакии. В начале июля Сармизегетуза пала. Децебал бежал и в августе погиб. 2 сентября его голову бросили на Гемонии. Осенью были найдены сокровища Децебала на дне реки Саргеция (совр. Биштр).</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106 г. — Наместник Сирии Авл Корнелий Пальма Фронтиниан завершил завоевание царства Набатея на Синае (столица г. Петра). Набатея была обращена в римскую провинцию Каменистая Аравия. Возможный повод к захвату Набатейского царства — смерть его царя Рабелла II.</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107 г. — Траян вернулся в Рим.</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108 г. — Смерть Луция Лициния Суры — друга и сподвижника Траяна.</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108–113 гг. — Строительство колонны Траяна.</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109–111 (113?) гг. — Переписка Траяна с Плинием Младшим.</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 xml:space="preserve">113 г. — 12 мая была освящена колонна Траяна. В октябре Траян отбыл из Рима на Восток, дав ранее восточным легионам указание готовиться к войне с Парфией, </w:t>
            </w:r>
            <w:r w:rsidRPr="006A2794">
              <w:rPr>
                <w:sz w:val="24"/>
                <w:szCs w:val="24"/>
                <w:lang w:val="bg-BG" w:eastAsia="bg-BG"/>
              </w:rPr>
              <w:lastRenderedPageBreak/>
              <w:t>которая должна была начаться следующей весной. Повод к войне — низложение царём Парфии Хосровом армянского царя Экседара и назначение царём Армении Партамасириса, старшего брата свергнутого. Такое вмешательство в дела Армении было нарушением договора Рима с Парфией, заключённого в 62 г.</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lastRenderedPageBreak/>
              <w:t>114 г. — 7 января Траян прибыл в Антиохию в Сирии, в конце марта дошёл до г. Мелитены, присоединил к своему войску два легиона из Каппадокии и, форсировав Евфрат, вступил в Армению. В начале лета Траян захватил Южную Армению, а в середине и всю Армению. Сенат присвоил императору титул «Ortimus» — «Наилучший». Осенью области Великая Армения и Малая Армения были объединены в единую римскую провинцию Армения.</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115 г. — Военные действия велись в Верхней Месопотамии. Были заняты города Нисибис, Батны, Синтара и Эдесса. 13 (15?) декабря произошло сильнейшее землетрясение в Антиохии. Всю зиму в Сирии череда землетрясений.</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116 г. — 20 февраля сенат присвоил Траяну почётное имя «Парфянский». Солдаты награждали Траяна этим именем ещё в первые месяцы 115 г. Теперь у императора три почётных имени: Германский (97 г.), Дакийский (102 г.). Парфянский (116 г.). Такого не удостаивался ни один из владык Рима ни до, ни после Траяна.</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116 г. — Поход Траяна в Южную Месопотамию. Были заняты Вавилон и Ктесифон. Траян на кораблях по Тигру достиг персидского залива, откуда возвратился в Вавилон. Там Траян узнал о восстании, охватившем Киренаику, Александрию, Кипр, Северную Месопотамию. Основная масса восставших — иудеи, в Месопотамии — парфяне и иудеи. Волнения начались ещё в 115 г. Траян направил на подавление восстаний полководцев Лузия Квиета и Максима. Максим был разбит в сражении и погиб. Квиет возместил это поражение, вновь овладев Нисибисом и Эдессой. Легаты Эруций Клар и Юлий Александр подавили восстание в Селевкии. Траян, возвратившись в Ктесифон, провозгласил царём Парфии царевича Парфамаспата, присягнувшего в верности Траяну и Риму.</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116 г. — Безуспешная осада Хатры на северо-западе Месопотамии. Траян решил вывести войска из Двуречья и, оставив армию на зимовку в Армении и Каппадокии, возвратился в Антиохию. Вскоре Хосров восстановил власть Парфии в Месопотамии.</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117 г. — В начале года Траян строил планы весеннего наступления в Месопотамии, но подготовка к нему была сорвана тяжёлой болезнью, на время частично парализовавшей императора. Весной началась новая волна восстаний в Египте, Киренаике, на Кипре. Они были подавлены Лузием Квиетом. Для обеспечения спокойствия в Иудее в Галилее близ Назарета был размещён VI Железный легион. Лузия Квиета назначили прокуратором Иудеи.</w:t>
            </w:r>
          </w:p>
        </w:tc>
      </w:tr>
      <w:tr w:rsidR="009F7967" w:rsidRPr="006A2794" w:rsidTr="00E51231">
        <w:tc>
          <w:tcPr>
            <w:tcW w:w="9212" w:type="dxa"/>
            <w:shd w:val="clear" w:color="auto" w:fill="FFFF00"/>
          </w:tcPr>
          <w:p w:rsidR="009F7967" w:rsidRPr="006A2794" w:rsidRDefault="009F7967" w:rsidP="00E51231">
            <w:pPr>
              <w:rPr>
                <w:sz w:val="24"/>
                <w:szCs w:val="24"/>
                <w:lang w:val="bg-BG" w:eastAsia="bg-BG"/>
              </w:rPr>
            </w:pPr>
            <w:r w:rsidRPr="006A2794">
              <w:rPr>
                <w:sz w:val="24"/>
                <w:szCs w:val="24"/>
                <w:lang w:val="bg-BG" w:eastAsia="bg-BG"/>
              </w:rPr>
              <w:t>117 г. — В конце июля Траян решил вернуться в Италию. В начале августа флотилия императора остановилась в Селинунте в Киликии. Здоровье императора резко ухудшилось, и 9 августа Траян умер. Стараниями его жены Плотины новым императором стал Публий Элий Адриан.</w:t>
            </w:r>
          </w:p>
        </w:tc>
      </w:tr>
    </w:tbl>
    <w:p w:rsidR="009F7967" w:rsidRDefault="009F7967" w:rsidP="009F7967"/>
    <w:p w:rsidR="00110895" w:rsidRPr="00110895" w:rsidRDefault="00110895" w:rsidP="00110895">
      <w:pPr>
        <w:jc w:val="center"/>
        <w:rPr>
          <w:rFonts w:ascii="Arial" w:hAnsi="Arial" w:cs="Arial"/>
          <w:color w:val="0000CC"/>
          <w:sz w:val="15"/>
          <w:szCs w:val="15"/>
        </w:rPr>
      </w:pP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fldChar w:fldCharType="begin"/>
      </w:r>
      <w:r w:rsidRPr="00110895">
        <w:rPr>
          <w:rFonts w:ascii="Arial" w:hAnsi="Arial" w:cs="Arial"/>
          <w:color w:val="0000CC"/>
          <w:sz w:val="15"/>
          <w:szCs w:val="15"/>
        </w:rPr>
        <w:instrText xml:space="preserve"> INCLUDEPICTURE  "http://t0.gstatic.com/images?q=tbn:ANd9GcTDT1jpfS6n_Y4NmsXFnf0dV2uAk854tEHeOSaIXPxUCt7qxHu5xaSaZA" \* MERGEFORMATINET </w:instrText>
      </w:r>
      <w:r w:rsidRPr="00110895">
        <w:rPr>
          <w:rFonts w:ascii="Arial" w:hAnsi="Arial" w:cs="Arial"/>
          <w:color w:val="0000CC"/>
          <w:sz w:val="15"/>
          <w:szCs w:val="15"/>
        </w:rPr>
        <w:fldChar w:fldCharType="separate"/>
      </w:r>
      <w:r w:rsidRPr="00110895">
        <w:rPr>
          <w:rFonts w:ascii="Arial" w:hAnsi="Arial" w:cs="Arial"/>
          <w:color w:val="0000CC"/>
          <w:sz w:val="15"/>
          <w:szCs w:val="15"/>
        </w:rPr>
        <w:pict>
          <v:shape id="_x0000_i1028" type="#_x0000_t75" alt="Вижте изображението в пълен размер" style="width:91.3pt;height:23pt" o:button="t">
            <v:imagedata r:id="rId8" r:href="rId9"/>
          </v:shape>
        </w:pict>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r w:rsidRPr="00110895">
        <w:rPr>
          <w:rFonts w:ascii="Arial" w:hAnsi="Arial" w:cs="Arial"/>
          <w:color w:val="0000CC"/>
          <w:sz w:val="15"/>
          <w:szCs w:val="15"/>
        </w:rPr>
        <w:fldChar w:fldCharType="end"/>
      </w:r>
    </w:p>
    <w:tbl>
      <w:tblPr>
        <w:tblStyle w:val="TableGrid11"/>
        <w:tblW w:w="0" w:type="auto"/>
        <w:shd w:val="clear" w:color="auto" w:fill="00B050"/>
        <w:tblLook w:val="04A0" w:firstRow="1" w:lastRow="0" w:firstColumn="1" w:lastColumn="0" w:noHBand="0" w:noVBand="1"/>
      </w:tblPr>
      <w:tblGrid>
        <w:gridCol w:w="1838"/>
      </w:tblGrid>
      <w:tr w:rsidR="00110895" w:rsidRPr="00110895" w:rsidTr="0058776E">
        <w:tc>
          <w:tcPr>
            <w:tcW w:w="1838" w:type="dxa"/>
            <w:shd w:val="clear" w:color="auto" w:fill="00B050"/>
          </w:tcPr>
          <w:p w:rsidR="00110895" w:rsidRPr="00110895" w:rsidRDefault="00110895" w:rsidP="00110895">
            <w:pPr>
              <w:jc w:val="center"/>
              <w:rPr>
                <w:b/>
              </w:rPr>
            </w:pPr>
            <w:r w:rsidRPr="00110895">
              <w:rPr>
                <w:b/>
              </w:rPr>
              <w:t>C</w:t>
            </w:r>
            <w:r w:rsidRPr="00110895">
              <w:rPr>
                <w:b/>
                <w:lang w:val="en"/>
              </w:rPr>
              <w:t>ompiler FLN</w:t>
            </w:r>
          </w:p>
        </w:tc>
      </w:tr>
    </w:tbl>
    <w:p w:rsidR="009F7967" w:rsidRDefault="009F7967" w:rsidP="009F7967">
      <w:pPr>
        <w:jc w:val="center"/>
      </w:pPr>
      <w:bookmarkStart w:id="0" w:name="_GoBack"/>
      <w:bookmarkEnd w:id="0"/>
    </w:p>
    <w:p w:rsidR="00F04CB9" w:rsidRDefault="00F04CB9"/>
    <w:sectPr w:rsidR="00F04CB9">
      <w:head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CFC" w:rsidRDefault="005F5CFC" w:rsidP="006C1FF5">
      <w:pPr>
        <w:spacing w:after="0" w:line="240" w:lineRule="auto"/>
      </w:pPr>
      <w:r>
        <w:separator/>
      </w:r>
    </w:p>
  </w:endnote>
  <w:endnote w:type="continuationSeparator" w:id="0">
    <w:p w:rsidR="005F5CFC" w:rsidRDefault="005F5CFC" w:rsidP="006C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CFC" w:rsidRDefault="005F5CFC" w:rsidP="006C1FF5">
      <w:pPr>
        <w:spacing w:after="0" w:line="240" w:lineRule="auto"/>
      </w:pPr>
      <w:r>
        <w:separator/>
      </w:r>
    </w:p>
  </w:footnote>
  <w:footnote w:type="continuationSeparator" w:id="0">
    <w:p w:rsidR="005F5CFC" w:rsidRDefault="005F5CFC" w:rsidP="006C1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341627"/>
      <w:docPartObj>
        <w:docPartGallery w:val="Page Numbers (Top of Page)"/>
        <w:docPartUnique/>
      </w:docPartObj>
    </w:sdtPr>
    <w:sdtEndPr>
      <w:rPr>
        <w:noProof/>
      </w:rPr>
    </w:sdtEndPr>
    <w:sdtContent>
      <w:p w:rsidR="006C1FF5" w:rsidRDefault="006C1FF5">
        <w:pPr>
          <w:pStyle w:val="Header"/>
          <w:jc w:val="right"/>
        </w:pPr>
        <w:r>
          <w:fldChar w:fldCharType="begin"/>
        </w:r>
        <w:r>
          <w:instrText xml:space="preserve"> PAGE   \* MERGEFORMAT </w:instrText>
        </w:r>
        <w:r>
          <w:fldChar w:fldCharType="separate"/>
        </w:r>
        <w:r w:rsidR="00110895">
          <w:rPr>
            <w:noProof/>
          </w:rPr>
          <w:t>4</w:t>
        </w:r>
        <w:r>
          <w:rPr>
            <w:noProof/>
          </w:rPr>
          <w:fldChar w:fldCharType="end"/>
        </w:r>
      </w:p>
    </w:sdtContent>
  </w:sdt>
  <w:p w:rsidR="006C1FF5" w:rsidRDefault="006C1F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A3"/>
    <w:rsid w:val="00110895"/>
    <w:rsid w:val="002A7DA3"/>
    <w:rsid w:val="005F5CFC"/>
    <w:rsid w:val="006C1FF5"/>
    <w:rsid w:val="00917EB0"/>
    <w:rsid w:val="009F7967"/>
    <w:rsid w:val="00F04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4835"/>
  <w15:chartTrackingRefBased/>
  <w15:docId w15:val="{FA1A3529-1A65-43FB-8D41-4F0C920E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9F79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F7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F5"/>
    <w:pPr>
      <w:tabs>
        <w:tab w:val="center" w:pos="4703"/>
        <w:tab w:val="right" w:pos="9406"/>
      </w:tabs>
      <w:spacing w:after="0" w:line="240" w:lineRule="auto"/>
    </w:pPr>
  </w:style>
  <w:style w:type="character" w:customStyle="1" w:styleId="HeaderChar">
    <w:name w:val="Header Char"/>
    <w:basedOn w:val="DefaultParagraphFont"/>
    <w:link w:val="Header"/>
    <w:uiPriority w:val="99"/>
    <w:rsid w:val="006C1FF5"/>
  </w:style>
  <w:style w:type="paragraph" w:styleId="Footer">
    <w:name w:val="footer"/>
    <w:basedOn w:val="Normal"/>
    <w:link w:val="FooterChar"/>
    <w:uiPriority w:val="99"/>
    <w:unhideWhenUsed/>
    <w:rsid w:val="006C1FF5"/>
    <w:pPr>
      <w:tabs>
        <w:tab w:val="center" w:pos="4703"/>
        <w:tab w:val="right" w:pos="9406"/>
      </w:tabs>
      <w:spacing w:after="0" w:line="240" w:lineRule="auto"/>
    </w:pPr>
  </w:style>
  <w:style w:type="character" w:customStyle="1" w:styleId="FooterChar">
    <w:name w:val="Footer Char"/>
    <w:basedOn w:val="DefaultParagraphFont"/>
    <w:link w:val="Footer"/>
    <w:uiPriority w:val="99"/>
    <w:rsid w:val="006C1FF5"/>
  </w:style>
  <w:style w:type="table" w:customStyle="1" w:styleId="TableGrid11">
    <w:name w:val="Table Grid11"/>
    <w:basedOn w:val="TableNormal"/>
    <w:next w:val="TableGrid"/>
    <w:uiPriority w:val="39"/>
    <w:rsid w:val="00110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https://encrypted-tbn0.gstatic.com/images?q=tbn:ANd9GcTTcnym9x9apgLJPqfTJ3WE7_GU7Brkvn59ZnrEzTBJrk5huhG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http://t0.gstatic.com/images?q=tbn:ANd9GcTDT1jpfS6n_Y4NmsXFnf0dV2uAk854tEHeOSaIXPxUCt7qxHu5xaS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4574</Words>
  <Characters>26072</Characters>
  <Application>Microsoft Office Word</Application>
  <DocSecurity>0</DocSecurity>
  <Lines>217</Lines>
  <Paragraphs>61</Paragraphs>
  <ScaleCrop>false</ScaleCrop>
  <Company/>
  <LinksUpToDate>false</LinksUpToDate>
  <CharactersWithSpaces>30585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4</cp:revision>
  <dcterms:created xsi:type="dcterms:W3CDTF">2024-05-05T17:23:00Z</dcterms:created>
  <dcterms:modified xsi:type="dcterms:W3CDTF">2024-05-29T05:20:00Z</dcterms:modified>
</cp:coreProperties>
</file>